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2C" w:rsidRPr="0070342C" w:rsidRDefault="0070342C" w:rsidP="0070342C">
      <w:pPr>
        <w:spacing w:after="27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342C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ru-RU"/>
        </w:rPr>
        <w:t> В учебном процессе в школе используется широкий спектр  средств обучения и воспитания. 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70342C" w:rsidRPr="0070342C" w:rsidRDefault="0070342C" w:rsidP="0070342C">
      <w:pPr>
        <w:spacing w:before="30" w:after="30" w:line="240" w:lineRule="auto"/>
        <w:ind w:left="7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342C">
        <w:rPr>
          <w:rFonts w:ascii="&quot;Times New Roman&quot;" w:eastAsia="Times New Roman" w:hAnsi="&quot;Times New Roman&quot;" w:cs="Arial"/>
          <w:color w:val="636363"/>
          <w:sz w:val="24"/>
          <w:szCs w:val="24"/>
          <w:lang w:eastAsia="ru-RU"/>
        </w:rPr>
        <w:t>·         </w:t>
      </w:r>
      <w:r w:rsidRPr="0070342C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ru-RU"/>
        </w:rPr>
        <w:t>Печатные (учебники и учебные пособия, книги для чтения, хрестоматии, рабочие тетради, атласы, раздаточные материалы и т.д.)</w:t>
      </w:r>
    </w:p>
    <w:p w:rsidR="0070342C" w:rsidRPr="0070342C" w:rsidRDefault="0070342C" w:rsidP="0070342C">
      <w:pPr>
        <w:spacing w:before="30" w:after="30" w:line="240" w:lineRule="auto"/>
        <w:ind w:left="7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342C">
        <w:rPr>
          <w:rFonts w:ascii="&quot;Times New Roman&quot;" w:eastAsia="Times New Roman" w:hAnsi="&quot;Times New Roman&quot;" w:cs="Arial"/>
          <w:color w:val="636363"/>
          <w:sz w:val="24"/>
          <w:szCs w:val="24"/>
          <w:lang w:eastAsia="ru-RU"/>
        </w:rPr>
        <w:t>·         </w:t>
      </w:r>
      <w:r w:rsidRPr="0070342C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ru-RU"/>
        </w:rPr>
        <w:t>Электронные образовательные ресурсы (мультимедийные учебники, сетевые образовательные ресурсы, мультимедийные универсальные энциклопедии и т.п.)</w:t>
      </w:r>
    </w:p>
    <w:p w:rsidR="0070342C" w:rsidRPr="0070342C" w:rsidRDefault="0070342C" w:rsidP="0070342C">
      <w:pPr>
        <w:spacing w:before="30" w:after="30" w:line="240" w:lineRule="auto"/>
        <w:ind w:left="7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0342C">
        <w:rPr>
          <w:rFonts w:ascii="&quot;Times New Roman&quot;" w:eastAsia="Times New Roman" w:hAnsi="&quot;Times New Roman&quot;" w:cs="Arial"/>
          <w:color w:val="636363"/>
          <w:sz w:val="24"/>
          <w:szCs w:val="24"/>
          <w:lang w:eastAsia="ru-RU"/>
        </w:rPr>
        <w:t>·         </w:t>
      </w:r>
      <w:r w:rsidRPr="0070342C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ru-RU"/>
        </w:rPr>
        <w:t>Аудиовизуальные (слайды, слайд-фильмы, видеофильмы образовательные, учебные кинофильмы, учебные фильмы на цифровых носителях (</w:t>
      </w:r>
      <w:proofErr w:type="spellStart"/>
      <w:r w:rsidRPr="0070342C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ru-RU"/>
        </w:rPr>
        <w:t>Video</w:t>
      </w:r>
      <w:proofErr w:type="spellEnd"/>
      <w:r w:rsidRPr="0070342C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ru-RU"/>
        </w:rPr>
        <w:t xml:space="preserve">-CD, DVD, </w:t>
      </w:r>
      <w:proofErr w:type="spellStart"/>
      <w:r w:rsidRPr="0070342C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ru-RU"/>
        </w:rPr>
        <w:t>BluRay</w:t>
      </w:r>
      <w:proofErr w:type="spellEnd"/>
      <w:r w:rsidRPr="0070342C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ru-RU"/>
        </w:rPr>
        <w:t>.</w:t>
      </w:r>
      <w:proofErr w:type="gramEnd"/>
      <w:r w:rsidRPr="0070342C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0342C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ru-RU"/>
        </w:rPr>
        <w:t>HDDVD и т.п.)</w:t>
      </w:r>
      <w:proofErr w:type="gramEnd"/>
    </w:p>
    <w:p w:rsidR="0070342C" w:rsidRPr="0070342C" w:rsidRDefault="0070342C" w:rsidP="0070342C">
      <w:pPr>
        <w:spacing w:before="30" w:after="30" w:line="240" w:lineRule="auto"/>
        <w:ind w:left="7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342C">
        <w:rPr>
          <w:rFonts w:ascii="&quot;Times New Roman&quot;" w:eastAsia="Times New Roman" w:hAnsi="&quot;Times New Roman&quot;" w:cs="Arial"/>
          <w:color w:val="636363"/>
          <w:sz w:val="24"/>
          <w:szCs w:val="24"/>
          <w:lang w:eastAsia="ru-RU"/>
        </w:rPr>
        <w:t>·         </w:t>
      </w:r>
      <w:r w:rsidRPr="0070342C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70342C" w:rsidRPr="0070342C" w:rsidRDefault="0070342C" w:rsidP="0070342C">
      <w:pPr>
        <w:spacing w:before="30" w:after="30" w:line="240" w:lineRule="auto"/>
        <w:ind w:left="7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342C">
        <w:rPr>
          <w:rFonts w:ascii="&quot;Times New Roman&quot;" w:eastAsia="Times New Roman" w:hAnsi="&quot;Times New Roman&quot;" w:cs="Arial"/>
          <w:color w:val="636363"/>
          <w:sz w:val="24"/>
          <w:szCs w:val="24"/>
          <w:lang w:eastAsia="ru-RU"/>
        </w:rPr>
        <w:t>·         </w:t>
      </w:r>
      <w:r w:rsidRPr="0070342C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70342C" w:rsidRPr="0070342C" w:rsidRDefault="0070342C" w:rsidP="0070342C">
      <w:pPr>
        <w:spacing w:before="30" w:after="30" w:line="240" w:lineRule="auto"/>
        <w:ind w:left="7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342C">
        <w:rPr>
          <w:rFonts w:ascii="&quot;Times New Roman&quot;" w:eastAsia="Times New Roman" w:hAnsi="&quot;Times New Roman&quot;" w:cs="Arial"/>
          <w:color w:val="636363"/>
          <w:sz w:val="24"/>
          <w:szCs w:val="24"/>
          <w:lang w:eastAsia="ru-RU"/>
        </w:rPr>
        <w:t>·         </w:t>
      </w:r>
      <w:r w:rsidRPr="0070342C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ru-RU"/>
        </w:rPr>
        <w:t>Учебные приборы (компас, барометр, колбы, и т.д.)</w:t>
      </w:r>
    </w:p>
    <w:p w:rsidR="0070342C" w:rsidRPr="0070342C" w:rsidRDefault="0070342C" w:rsidP="0070342C">
      <w:pPr>
        <w:spacing w:before="30" w:after="30" w:line="240" w:lineRule="auto"/>
        <w:ind w:left="7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342C">
        <w:rPr>
          <w:rFonts w:ascii="&quot;Times New Roman&quot;" w:eastAsia="Times New Roman" w:hAnsi="&quot;Times New Roman&quot;" w:cs="Arial"/>
          <w:color w:val="636363"/>
          <w:sz w:val="24"/>
          <w:szCs w:val="24"/>
          <w:lang w:eastAsia="ru-RU"/>
        </w:rPr>
        <w:t>·         </w:t>
      </w:r>
      <w:r w:rsidRPr="0070342C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ru-RU"/>
        </w:rPr>
        <w:t>Спортивное оборудование (гимнастическое оборудование, спортивные снаряды, мячи, лыжи  и т.п.)</w:t>
      </w:r>
    </w:p>
    <w:p w:rsidR="0070342C" w:rsidRPr="0070342C" w:rsidRDefault="0070342C" w:rsidP="0070342C">
      <w:pPr>
        <w:spacing w:before="30" w:after="30" w:line="240" w:lineRule="auto"/>
        <w:ind w:left="78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342C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ru-RU"/>
        </w:rPr>
        <w:t>                                     </w:t>
      </w:r>
    </w:p>
    <w:p w:rsidR="0070342C" w:rsidRPr="0070342C" w:rsidRDefault="0070342C" w:rsidP="007034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342C">
        <w:rPr>
          <w:rFonts w:ascii="&quot;Times New Roman&quot;" w:eastAsia="Times New Roman" w:hAnsi="&quot;Times New Roman&quot;" w:cs="Arial"/>
          <w:b/>
          <w:bCs/>
          <w:color w:val="003300"/>
          <w:sz w:val="24"/>
          <w:szCs w:val="24"/>
          <w:bdr w:val="none" w:sz="0" w:space="0" w:color="auto" w:frame="1"/>
          <w:lang w:eastAsia="ru-RU"/>
        </w:rPr>
        <w:t>Объекты для проведения практических занятий</w:t>
      </w:r>
    </w:p>
    <w:p w:rsidR="0070342C" w:rsidRPr="0070342C" w:rsidRDefault="0070342C" w:rsidP="0070342C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342C">
        <w:rPr>
          <w:rFonts w:ascii="&quot;Times New Roman&quot;" w:eastAsia="Times New Roman" w:hAnsi="&quot;Times New Roman&quot;" w:cs="Arial"/>
          <w:color w:val="444444"/>
          <w:sz w:val="24"/>
          <w:szCs w:val="24"/>
          <w:lang w:eastAsia="ru-RU"/>
        </w:rPr>
        <w:t xml:space="preserve">В образовательном учреждении созданы условия не только получения школьниками основ теоретических знаний по предметам учебного плана, но и для получения ими практических навыков. Для проведения практических занятий в школе функционируют </w:t>
      </w:r>
      <w:proofErr w:type="gramStart"/>
      <w:r w:rsidRPr="0070342C">
        <w:rPr>
          <w:rFonts w:ascii="&quot;Times New Roman&quot;" w:eastAsia="Times New Roman" w:hAnsi="&quot;Times New Roman&quot;" w:cs="Arial"/>
          <w:color w:val="444444"/>
          <w:sz w:val="24"/>
          <w:szCs w:val="24"/>
          <w:lang w:eastAsia="ru-RU"/>
        </w:rPr>
        <w:t>кабинеты</w:t>
      </w:r>
      <w:proofErr w:type="gramEnd"/>
      <w:r w:rsidRPr="0070342C">
        <w:rPr>
          <w:rFonts w:ascii="&quot;Times New Roman&quot;" w:eastAsia="Times New Roman" w:hAnsi="&quot;Times New Roman&quot;" w:cs="Arial"/>
          <w:color w:val="444444"/>
          <w:sz w:val="24"/>
          <w:szCs w:val="24"/>
          <w:lang w:eastAsia="ru-RU"/>
        </w:rPr>
        <w:t xml:space="preserve"> в которых ведущая роль отводится практическим р</w:t>
      </w:r>
      <w:bookmarkStart w:id="0" w:name="_GoBack"/>
      <w:bookmarkEnd w:id="0"/>
      <w:r w:rsidRPr="0070342C">
        <w:rPr>
          <w:rFonts w:ascii="&quot;Times New Roman&quot;" w:eastAsia="Times New Roman" w:hAnsi="&quot;Times New Roman&quot;" w:cs="Arial"/>
          <w:color w:val="444444"/>
          <w:sz w:val="24"/>
          <w:szCs w:val="24"/>
          <w:lang w:eastAsia="ru-RU"/>
        </w:rPr>
        <w:t>аботам, тренировочным занятиям.</w:t>
      </w:r>
    </w:p>
    <w:p w:rsidR="0070342C" w:rsidRPr="0070342C" w:rsidRDefault="0070342C" w:rsidP="0070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2C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>                            </w:t>
      </w:r>
    </w:p>
    <w:tbl>
      <w:tblPr>
        <w:tblW w:w="152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0"/>
      </w:tblGrid>
      <w:tr w:rsidR="0070342C" w:rsidRPr="0070342C" w:rsidTr="0070342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923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1"/>
            </w:tblGrid>
            <w:tr w:rsidR="0070342C" w:rsidRPr="0070342C" w:rsidTr="0070342C">
              <w:trPr>
                <w:tblCellSpacing w:w="15" w:type="dxa"/>
              </w:trPr>
              <w:tc>
                <w:tcPr>
                  <w:tcW w:w="9863" w:type="dxa"/>
                  <w:hideMark/>
                </w:tcPr>
                <w:p w:rsidR="0070342C" w:rsidRPr="0070342C" w:rsidRDefault="0070342C" w:rsidP="0070342C">
                  <w:pPr>
                    <w:spacing w:after="27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0342C" w:rsidRPr="0070342C" w:rsidRDefault="0070342C" w:rsidP="0070342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42C">
                    <w:rPr>
                      <w:rFonts w:ascii="&quot;Times New Roman&quot;" w:eastAsia="Times New Roman" w:hAnsi="&quot;Times New Roman&quot;" w:cs="Times New Roman"/>
                      <w:b/>
                      <w:bCs/>
                      <w:color w:val="0033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Перечень объектов для проведения практических занятий</w:t>
                  </w:r>
                </w:p>
                <w:p w:rsidR="0070342C" w:rsidRPr="0070342C" w:rsidRDefault="0070342C" w:rsidP="0070342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885" w:type="dxa"/>
                    <w:tblCellSpacing w:w="3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  <w:gridCol w:w="1555"/>
                    <w:gridCol w:w="7037"/>
                  </w:tblGrid>
                  <w:tr w:rsidR="0070342C" w:rsidRPr="0070342C" w:rsidTr="0070342C">
                    <w:trPr>
                      <w:tblCellSpacing w:w="30" w:type="dxa"/>
                    </w:trPr>
                    <w:tc>
                      <w:tcPr>
                        <w:tcW w:w="12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0342C" w:rsidRPr="0070342C" w:rsidRDefault="0070342C" w:rsidP="0070342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№</w:t>
                        </w: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br/>
                          <w:t>кабинета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0342C" w:rsidRPr="0070342C" w:rsidRDefault="0070342C" w:rsidP="0070342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Назначение</w:t>
                        </w:r>
                      </w:p>
                    </w:tc>
                    <w:tc>
                      <w:tcPr>
                        <w:tcW w:w="69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0342C" w:rsidRPr="0070342C" w:rsidRDefault="0070342C" w:rsidP="0070342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Функциональное</w:t>
                        </w: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br/>
                          <w:t>использование</w:t>
                        </w:r>
                      </w:p>
                    </w:tc>
                  </w:tr>
                  <w:tr w:rsidR="0070342C" w:rsidRPr="0070342C" w:rsidTr="0070342C">
                    <w:trPr>
                      <w:tblCellSpacing w:w="30" w:type="dxa"/>
                    </w:trPr>
                    <w:tc>
                      <w:tcPr>
                        <w:tcW w:w="12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0342C" w:rsidRPr="0070342C" w:rsidRDefault="0070342C" w:rsidP="007034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0342C" w:rsidRPr="0070342C" w:rsidRDefault="0070342C" w:rsidP="0070342C">
                        <w:pPr>
                          <w:spacing w:after="75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 xml:space="preserve">Кабинет </w:t>
                        </w:r>
                        <w:proofErr w:type="gramStart"/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мульти-медиа</w:t>
                        </w:r>
                        <w:proofErr w:type="gramEnd"/>
                      </w:p>
                    </w:tc>
                    <w:tc>
                      <w:tcPr>
                        <w:tcW w:w="69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0342C" w:rsidRPr="0070342C" w:rsidRDefault="0070342C" w:rsidP="0070342C">
                        <w:pPr>
                          <w:spacing w:after="75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 xml:space="preserve">Кабинет </w:t>
                        </w:r>
                        <w:proofErr w:type="gramStart"/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мульти-медиа</w:t>
                        </w:r>
                        <w:proofErr w:type="gramEnd"/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 xml:space="preserve"> – это кабинет, в котором учителям и обучающимся школы оказывается информационную помощь и поддержка. Работа направлена оказание помощи классному руководителю и обучения детей.</w:t>
                        </w:r>
                      </w:p>
                    </w:tc>
                  </w:tr>
                  <w:tr w:rsidR="0070342C" w:rsidRPr="0070342C" w:rsidTr="0070342C">
                    <w:trPr>
                      <w:tblCellSpacing w:w="30" w:type="dxa"/>
                    </w:trPr>
                    <w:tc>
                      <w:tcPr>
                        <w:tcW w:w="12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0342C" w:rsidRPr="0070342C" w:rsidRDefault="0070342C" w:rsidP="0070342C">
                        <w:pPr>
                          <w:spacing w:after="75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0342C" w:rsidRPr="0070342C" w:rsidRDefault="0070342C" w:rsidP="0070342C">
                        <w:pPr>
                          <w:spacing w:after="75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Кабинет физики</w:t>
                        </w:r>
                      </w:p>
                    </w:tc>
                    <w:tc>
                      <w:tcPr>
                        <w:tcW w:w="69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0342C" w:rsidRPr="0070342C" w:rsidRDefault="0070342C" w:rsidP="0070342C">
                        <w:pPr>
                          <w:spacing w:after="75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 xml:space="preserve">Кабинет физики оборудован в соответствии с требованиями государственного стандарта образования. Кабинет </w:t>
                        </w:r>
                        <w:proofErr w:type="spellStart"/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оснащён</w:t>
                        </w:r>
                        <w:proofErr w:type="gramStart"/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,к</w:t>
                        </w:r>
                        <w:proofErr w:type="gramEnd"/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омплектами</w:t>
                        </w:r>
                        <w:proofErr w:type="spellEnd"/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проведения практических работ</w:t>
                        </w:r>
                      </w:p>
                    </w:tc>
                  </w:tr>
                  <w:tr w:rsidR="0070342C" w:rsidRPr="0070342C" w:rsidTr="0070342C">
                    <w:trPr>
                      <w:tblCellSpacing w:w="30" w:type="dxa"/>
                    </w:trPr>
                    <w:tc>
                      <w:tcPr>
                        <w:tcW w:w="12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0342C" w:rsidRPr="0070342C" w:rsidRDefault="0070342C" w:rsidP="0070342C">
                        <w:pPr>
                          <w:spacing w:after="75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0342C" w:rsidRPr="0070342C" w:rsidRDefault="0070342C" w:rsidP="0070342C">
                        <w:pPr>
                          <w:spacing w:after="75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Кабинет химии</w:t>
                        </w:r>
                      </w:p>
                    </w:tc>
                    <w:tc>
                      <w:tcPr>
                        <w:tcW w:w="69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0342C" w:rsidRPr="0070342C" w:rsidRDefault="0070342C" w:rsidP="0070342C">
                        <w:pPr>
                          <w:spacing w:after="75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 xml:space="preserve">Кабинет химии оборудован в соответствии с требованиями государственного стандарта образования. Кабинет </w:t>
                        </w:r>
                        <w:proofErr w:type="spellStart"/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оснащён</w:t>
                        </w:r>
                        <w:proofErr w:type="gramStart"/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,к</w:t>
                        </w:r>
                        <w:proofErr w:type="gramEnd"/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омплектами</w:t>
                        </w:r>
                        <w:proofErr w:type="spellEnd"/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проведения практических работ</w:t>
                        </w:r>
                      </w:p>
                    </w:tc>
                  </w:tr>
                  <w:tr w:rsidR="0070342C" w:rsidRPr="0070342C" w:rsidTr="0070342C">
                    <w:trPr>
                      <w:tblCellSpacing w:w="30" w:type="dxa"/>
                    </w:trPr>
                    <w:tc>
                      <w:tcPr>
                        <w:tcW w:w="12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0342C" w:rsidRPr="0070342C" w:rsidRDefault="0070342C" w:rsidP="0070342C">
                        <w:pPr>
                          <w:spacing w:after="75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0342C" w:rsidRPr="0070342C" w:rsidRDefault="0070342C" w:rsidP="0070342C">
                        <w:pPr>
                          <w:spacing w:after="75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Кабинет биологии</w:t>
                        </w:r>
                      </w:p>
                    </w:tc>
                    <w:tc>
                      <w:tcPr>
                        <w:tcW w:w="69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0342C" w:rsidRPr="0070342C" w:rsidRDefault="0070342C" w:rsidP="0070342C">
                        <w:pPr>
                          <w:spacing w:after="75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 xml:space="preserve">Кабинет биологии оборудован в соответствии с требованиями государственного стандарта образования. Кабинет </w:t>
                        </w:r>
                        <w:proofErr w:type="spellStart"/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оснащён</w:t>
                        </w:r>
                        <w:proofErr w:type="gramStart"/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,к</w:t>
                        </w:r>
                        <w:proofErr w:type="gramEnd"/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>омплектами</w:t>
                        </w:r>
                        <w:proofErr w:type="spellEnd"/>
                        <w:r w:rsidRPr="0070342C">
                          <w:rPr>
                            <w:rFonts w:ascii="&quot;Times New Roman&quot;" w:eastAsia="Times New Roman" w:hAnsi="&quot;Times New Roman&quot;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проведения практических работ</w:t>
                        </w:r>
                      </w:p>
                    </w:tc>
                  </w:tr>
                </w:tbl>
                <w:p w:rsidR="0070342C" w:rsidRPr="0070342C" w:rsidRDefault="0070342C" w:rsidP="00703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342C" w:rsidRPr="0070342C" w:rsidTr="0070342C">
              <w:trPr>
                <w:tblCellSpacing w:w="15" w:type="dxa"/>
              </w:trPr>
              <w:tc>
                <w:tcPr>
                  <w:tcW w:w="9863" w:type="dxa"/>
                  <w:hideMark/>
                </w:tcPr>
                <w:p w:rsidR="0070342C" w:rsidRPr="0070342C" w:rsidRDefault="0070342C" w:rsidP="007034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70342C" w:rsidRPr="0070342C" w:rsidRDefault="0070342C" w:rsidP="007034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70342C" w:rsidRPr="0070342C" w:rsidRDefault="0070342C" w:rsidP="0070342C">
      <w:pPr>
        <w:spacing w:before="30" w:after="30" w:line="240" w:lineRule="auto"/>
        <w:ind w:left="780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342C">
        <w:rPr>
          <w:rFonts w:ascii="&quot;Times New Roman&quot;" w:eastAsia="Times New Roman" w:hAnsi="&quot;Times New Roman&quot;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Обучающиеся школы обеспечены горячим питанием, которое осуществляется через столовую (на 100 посадочных мест) и буфет. Питание организовано в соответствии с графиком, утвержденным директором школ</w:t>
      </w: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27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342C">
        <w:rPr>
          <w:rFonts w:ascii="&quot;Times New Roman&quot;" w:eastAsia="Times New Roman" w:hAnsi="&quot;Times New Roman&quot;" w:cs="Arial"/>
          <w:color w:val="444444"/>
          <w:sz w:val="24"/>
          <w:szCs w:val="24"/>
          <w:lang w:eastAsia="ru-RU"/>
        </w:rPr>
        <w:t>Библиотечный фонд школы составляет: </w:t>
      </w:r>
    </w:p>
    <w:p w:rsidR="0070342C" w:rsidRPr="0070342C" w:rsidRDefault="0070342C" w:rsidP="0070342C">
      <w:pPr>
        <w:spacing w:after="27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342C">
        <w:rPr>
          <w:rFonts w:ascii="&quot;Times New Roman&quot;" w:eastAsia="Times New Roman" w:hAnsi="&quot;Times New Roman&quot;" w:cs="Arial"/>
          <w:color w:val="444444"/>
          <w:sz w:val="24"/>
          <w:szCs w:val="24"/>
          <w:lang w:eastAsia="ru-RU"/>
        </w:rPr>
        <w:t>учебной литературы- 5697</w:t>
      </w:r>
    </w:p>
    <w:p w:rsidR="0070342C" w:rsidRPr="0070342C" w:rsidRDefault="0070342C" w:rsidP="0070342C">
      <w:pPr>
        <w:spacing w:after="27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342C">
        <w:rPr>
          <w:rFonts w:ascii="&quot;Times New Roman&quot;" w:eastAsia="Times New Roman" w:hAnsi="&quot;Times New Roman&quot;" w:cs="Arial"/>
          <w:color w:val="444444"/>
          <w:sz w:val="24"/>
          <w:szCs w:val="24"/>
          <w:lang w:eastAsia="ru-RU"/>
        </w:rPr>
        <w:t>художественной литературы- 20390</w:t>
      </w:r>
    </w:p>
    <w:p w:rsidR="0070342C" w:rsidRPr="0070342C" w:rsidRDefault="0070342C" w:rsidP="007034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342C">
        <w:rPr>
          <w:rFonts w:ascii="&quot;Times New Roman&quot;" w:eastAsia="Times New Roman" w:hAnsi="&quot;Times New Roman&quot;" w:cs="Arial"/>
          <w:b/>
          <w:bCs/>
          <w:color w:val="1F497D"/>
          <w:sz w:val="24"/>
          <w:szCs w:val="24"/>
          <w:bdr w:val="none" w:sz="0" w:space="0" w:color="auto" w:frame="1"/>
          <w:lang w:eastAsia="ru-RU"/>
        </w:rPr>
        <w:t>Информационно-техническое оснащение образовательного процесса</w:t>
      </w:r>
    </w:p>
    <w:tbl>
      <w:tblPr>
        <w:tblW w:w="5587" w:type="dxa"/>
        <w:tblCellSpacing w:w="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162"/>
      </w:tblGrid>
      <w:tr w:rsidR="0070342C" w:rsidRPr="0070342C" w:rsidTr="0070342C">
        <w:trPr>
          <w:trHeight w:val="316"/>
          <w:tblCellSpacing w:w="0" w:type="dxa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Ноутбук </w:t>
            </w:r>
            <w:proofErr w:type="gramStart"/>
            <w:r w:rsidRPr="0070342C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портативны</w:t>
            </w:r>
            <w:proofErr w:type="gramEnd"/>
          </w:p>
        </w:tc>
        <w:tc>
          <w:tcPr>
            <w:tcW w:w="3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42C" w:rsidRPr="0070342C" w:rsidRDefault="0070342C" w:rsidP="0070342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55</w:t>
            </w:r>
          </w:p>
        </w:tc>
      </w:tr>
      <w:tr w:rsidR="0070342C" w:rsidRPr="0070342C" w:rsidTr="0070342C">
        <w:trPr>
          <w:trHeight w:val="316"/>
          <w:tblCellSpacing w:w="0" w:type="dxa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Комп. в сборе</w:t>
            </w:r>
          </w:p>
        </w:tc>
        <w:tc>
          <w:tcPr>
            <w:tcW w:w="3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42C" w:rsidRPr="0070342C" w:rsidRDefault="0070342C" w:rsidP="0070342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51</w:t>
            </w:r>
          </w:p>
        </w:tc>
      </w:tr>
      <w:tr w:rsidR="0070342C" w:rsidRPr="0070342C" w:rsidTr="0070342C">
        <w:trPr>
          <w:trHeight w:val="316"/>
          <w:tblCellSpacing w:w="0" w:type="dxa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принтер</w:t>
            </w:r>
          </w:p>
        </w:tc>
        <w:tc>
          <w:tcPr>
            <w:tcW w:w="3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42C" w:rsidRPr="0070342C" w:rsidRDefault="0070342C" w:rsidP="0070342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</w:tr>
      <w:tr w:rsidR="0070342C" w:rsidRPr="0070342C" w:rsidTr="0070342C">
        <w:trPr>
          <w:trHeight w:val="316"/>
          <w:tblCellSpacing w:w="0" w:type="dxa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проектор</w:t>
            </w:r>
          </w:p>
        </w:tc>
        <w:tc>
          <w:tcPr>
            <w:tcW w:w="3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42C" w:rsidRPr="0070342C" w:rsidRDefault="0070342C" w:rsidP="0070342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</w:t>
            </w:r>
          </w:p>
        </w:tc>
      </w:tr>
      <w:tr w:rsidR="0070342C" w:rsidRPr="0070342C" w:rsidTr="0070342C">
        <w:trPr>
          <w:trHeight w:val="74"/>
          <w:tblCellSpacing w:w="0" w:type="dxa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42C" w:rsidRPr="0070342C" w:rsidRDefault="0070342C" w:rsidP="0070342C">
            <w:pPr>
              <w:spacing w:after="0" w:line="74" w:lineRule="atLeast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доска </w:t>
            </w:r>
            <w:proofErr w:type="spellStart"/>
            <w:r w:rsidRPr="0070342C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интер</w:t>
            </w:r>
            <w:proofErr w:type="spellEnd"/>
            <w:r w:rsidRPr="0070342C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42C" w:rsidRPr="0070342C" w:rsidRDefault="0070342C" w:rsidP="0070342C">
            <w:pPr>
              <w:spacing w:after="0" w:line="74" w:lineRule="atLeast"/>
              <w:jc w:val="right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</w:tbl>
    <w:p w:rsidR="0070342C" w:rsidRPr="0070342C" w:rsidRDefault="0070342C" w:rsidP="0070342C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pPr w:leftFromText="171" w:rightFromText="171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984"/>
        <w:gridCol w:w="5919"/>
      </w:tblGrid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Номер кабинета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5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Перечень оборудования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Цопанова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 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Саркисян Э.А.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Ноутбук-1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Интерактивная доска-1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 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Танклаева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М.Ю.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 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Хетеева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4"/>
                <w:szCs w:val="24"/>
                <w:lang w:eastAsia="ru-RU"/>
              </w:rPr>
              <w:t>Телевизор-1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Торчинова</w:t>
            </w:r>
            <w:proofErr w:type="spellEnd"/>
            <w:r w:rsidRPr="0070342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Ф.М.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 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Албегова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Л.К.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 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Лингофонный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кабинет-1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Лалиева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Л.Х.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Албегова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М.Ю.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 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Интерактивная доска-1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Ногаева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Н.Р.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WEB-камера D-</w:t>
            </w: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Link</w:t>
            </w:r>
            <w:proofErr w:type="spellEnd"/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Компьютер-9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Ноутбук-20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Проектор-2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Интерактивная доска-1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Принтер-1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Сканер-1</w:t>
            </w:r>
          </w:p>
          <w:p w:rsidR="0070342C" w:rsidRPr="0070342C" w:rsidRDefault="0070342C" w:rsidP="0070342C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Система опроса голосований-5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Мультимедиа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Ногаева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Н.Р.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Компьютер-12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Ноутбук-3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Проектор-2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Интерактивная доска-1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lastRenderedPageBreak/>
              <w:t>Принтер-1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Модем-1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Wi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Fi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Документ-камера-1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lastRenderedPageBreak/>
              <w:t>Библиотека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Торчинова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 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Принтер-1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Электронная книга-3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Маргоева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А.З.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 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Интерактивная доска-1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Телевизор-1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Баллаева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Ф.Б.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 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Проектор-2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Интерактивная доска-1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Телевизор-1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Цоциева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Ж.М.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 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Интерактивная доска-1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Телевизор-1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Цагараева Л.С.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 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Интерактивная доска-1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Тавгазова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 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Интерактивная доска-1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Дудаева Н.А.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 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Интерактивная доска-1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Пхалагова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Телевизор-1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Интерактивный комплекс-1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DVD-плеер-1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Компьютер 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</w:tc>
      </w:tr>
      <w:tr w:rsidR="0070342C" w:rsidRPr="0070342C" w:rsidTr="0070342C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Кабинет релаксации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Хинчагова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Н.В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Моноблок-1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Проектор-1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Интерактивная доска-1</w:t>
            </w:r>
          </w:p>
          <w:p w:rsidR="0070342C" w:rsidRPr="0070342C" w:rsidRDefault="0070342C" w:rsidP="00703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Wi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>Fi</w:t>
            </w:r>
            <w:proofErr w:type="spellEnd"/>
            <w:r w:rsidRPr="0070342C">
              <w:rPr>
                <w:rFonts w:ascii="&quot;Times New Roman&quot;" w:eastAsia="Times New Roman" w:hAnsi="&quot;Times New Roman&quot;" w:cs="Arial"/>
                <w:color w:val="444444"/>
                <w:sz w:val="20"/>
                <w:szCs w:val="20"/>
                <w:lang w:eastAsia="ru-RU"/>
              </w:rPr>
              <w:t xml:space="preserve"> -1</w:t>
            </w:r>
          </w:p>
        </w:tc>
      </w:tr>
    </w:tbl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342C" w:rsidRPr="0070342C" w:rsidRDefault="0070342C" w:rsidP="0070342C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B67CC" w:rsidRDefault="00AB67CC"/>
    <w:sectPr w:rsidR="00AB67CC" w:rsidSect="008900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2C"/>
    <w:rsid w:val="0070342C"/>
    <w:rsid w:val="00890072"/>
    <w:rsid w:val="00A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2019-09-25T20:55:00Z</dcterms:created>
  <dcterms:modified xsi:type="dcterms:W3CDTF">2019-09-25T20:56:00Z</dcterms:modified>
</cp:coreProperties>
</file>